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77A07A34" w14:textId="77777777" w:rsidR="00B005CE" w:rsidRPr="006F0BEE" w:rsidRDefault="00B005CE" w:rsidP="00EE4D94">
      <w:pPr>
        <w:tabs>
          <w:tab w:val="left" w:pos="7920"/>
        </w:tabs>
        <w:jc w:val="right"/>
        <w:rPr>
          <w:rFonts w:ascii="Arial" w:hAnsi="Arial" w:cs="Arial"/>
          <w:bCs/>
          <w:sz w:val="20"/>
          <w:szCs w:val="20"/>
        </w:rPr>
      </w:pPr>
    </w:p>
    <w:p w14:paraId="434B024F" w14:textId="2D472B63" w:rsidR="00EE4D94" w:rsidRPr="006F0BEE" w:rsidRDefault="00367AD6" w:rsidP="00EE4D94">
      <w:pPr>
        <w:tabs>
          <w:tab w:val="left" w:pos="7920"/>
        </w:tabs>
        <w:jc w:val="right"/>
        <w:rPr>
          <w:rFonts w:ascii="Arial" w:hAnsi="Arial" w:cs="Arial"/>
          <w:b/>
          <w:sz w:val="20"/>
          <w:szCs w:val="20"/>
        </w:rPr>
      </w:pPr>
      <w:r w:rsidRPr="006F0BEE">
        <w:rPr>
          <w:rFonts w:ascii="Arial" w:hAnsi="Arial" w:cs="Arial"/>
          <w:bCs/>
          <w:sz w:val="20"/>
          <w:szCs w:val="20"/>
        </w:rPr>
        <w:t xml:space="preserve">Posted: </w:t>
      </w:r>
      <w:r w:rsidR="007710E9">
        <w:rPr>
          <w:rFonts w:ascii="Arial" w:hAnsi="Arial" w:cs="Arial"/>
          <w:b/>
          <w:sz w:val="20"/>
          <w:szCs w:val="20"/>
        </w:rPr>
        <w:t>06/12/2026</w:t>
      </w:r>
    </w:p>
    <w:p w14:paraId="18CBB101" w14:textId="18718265" w:rsidR="00D26731" w:rsidRPr="00D26731" w:rsidRDefault="007833C6" w:rsidP="00031191">
      <w:pPr>
        <w:pStyle w:val="NoSpacing"/>
        <w:rPr>
          <w:rFonts w:ascii="Arial" w:hAnsi="Arial" w:cs="Arial"/>
          <w:b/>
          <w:bCs/>
          <w:sz w:val="36"/>
          <w:szCs w:val="36"/>
        </w:rPr>
      </w:pPr>
      <w:r>
        <w:rPr>
          <w:rFonts w:ascii="Arial" w:hAnsi="Arial" w:cs="Arial"/>
          <w:b/>
          <w:bCs/>
          <w:sz w:val="36"/>
          <w:szCs w:val="36"/>
        </w:rPr>
        <w:t>Estimation Project Manager</w:t>
      </w:r>
    </w:p>
    <w:p w14:paraId="3F837975" w14:textId="77777777" w:rsidR="00D26731" w:rsidRPr="009F3E0B" w:rsidRDefault="00D26731" w:rsidP="00031191">
      <w:pPr>
        <w:pStyle w:val="NoSpacing"/>
        <w:rPr>
          <w:rFonts w:ascii="Arial" w:hAnsi="Arial" w:cs="Arial"/>
          <w:sz w:val="20"/>
          <w:szCs w:val="20"/>
        </w:rPr>
      </w:pPr>
    </w:p>
    <w:p w14:paraId="6F6433AB" w14:textId="595225DD" w:rsidR="00031191" w:rsidRPr="009F3E0B" w:rsidRDefault="00031191" w:rsidP="00031191">
      <w:pPr>
        <w:pStyle w:val="NoSpacing"/>
        <w:rPr>
          <w:rFonts w:ascii="Arial" w:hAnsi="Arial" w:cs="Arial"/>
          <w:sz w:val="20"/>
          <w:szCs w:val="20"/>
        </w:rPr>
      </w:pPr>
      <w:r w:rsidRPr="009F3E0B">
        <w:rPr>
          <w:rFonts w:ascii="Arial" w:hAnsi="Arial" w:cs="Arial"/>
          <w:sz w:val="20"/>
          <w:szCs w:val="20"/>
        </w:rPr>
        <w:t xml:space="preserve">Budnick Converting, Inc., headquartered in Columbia, IL (in the St. Louis, MO metropolitan area), is a privately held and </w:t>
      </w:r>
      <w:hyperlink r:id="rId9" w:history="1">
        <w:r w:rsidRPr="009F3E0B">
          <w:rPr>
            <w:rStyle w:val="Hyperlink"/>
            <w:rFonts w:ascii="Arial" w:hAnsi="Arial" w:cs="Arial"/>
            <w:color w:val="auto"/>
            <w:sz w:val="20"/>
            <w:szCs w:val="20"/>
          </w:rPr>
          <w:t>female owned corporation</w:t>
        </w:r>
      </w:hyperlink>
      <w:r w:rsidRPr="009F3E0B">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10" w:history="1">
        <w:r w:rsidRPr="009F3E0B">
          <w:rPr>
            <w:rStyle w:val="Hyperlink"/>
            <w:rFonts w:ascii="Arial" w:hAnsi="Arial" w:cs="Arial"/>
            <w:color w:val="auto"/>
            <w:sz w:val="20"/>
            <w:szCs w:val="20"/>
          </w:rPr>
          <w:t>www.budnick.com</w:t>
        </w:r>
      </w:hyperlink>
      <w:r w:rsidRPr="009F3E0B">
        <w:rPr>
          <w:rFonts w:ascii="Arial" w:hAnsi="Arial" w:cs="Arial"/>
          <w:sz w:val="20"/>
          <w:szCs w:val="20"/>
        </w:rPr>
        <w:t>.</w:t>
      </w:r>
    </w:p>
    <w:p w14:paraId="071B3E6B" w14:textId="77777777" w:rsidR="006F0BEE" w:rsidRPr="007833C6" w:rsidRDefault="006F0BEE" w:rsidP="00031191">
      <w:pPr>
        <w:pStyle w:val="NoSpacing"/>
        <w:rPr>
          <w:rFonts w:ascii="Arial" w:hAnsi="Arial" w:cs="Arial"/>
          <w:sz w:val="20"/>
          <w:szCs w:val="20"/>
        </w:rPr>
      </w:pPr>
    </w:p>
    <w:p w14:paraId="67D29850" w14:textId="3300F613" w:rsidR="007833C6" w:rsidRPr="007833C6" w:rsidRDefault="007833C6" w:rsidP="007833C6">
      <w:pPr>
        <w:tabs>
          <w:tab w:val="left" w:pos="5040"/>
        </w:tabs>
        <w:rPr>
          <w:rFonts w:ascii="Arial" w:hAnsi="Arial" w:cs="Arial"/>
          <w:sz w:val="20"/>
          <w:szCs w:val="20"/>
        </w:rPr>
      </w:pPr>
      <w:r w:rsidRPr="007833C6">
        <w:rPr>
          <w:rFonts w:ascii="Arial" w:hAnsi="Arial" w:cs="Arial"/>
          <w:b/>
          <w:sz w:val="20"/>
          <w:szCs w:val="20"/>
        </w:rPr>
        <w:t xml:space="preserve">POSITION PURPOSE: </w:t>
      </w:r>
      <w:r w:rsidRPr="007833C6">
        <w:rPr>
          <w:rFonts w:ascii="Arial" w:hAnsi="Arial" w:cs="Arial"/>
          <w:bCs/>
          <w:sz w:val="20"/>
          <w:szCs w:val="20"/>
        </w:rPr>
        <w:t xml:space="preserve">To manage the end-to-end quoting and estimating process for custom converting projects. Play a key role in translating customer requirements into accurate and competitive quotes by coordinating with Sales, Customer Service, Production, and Purchasing. Ensure that all quotes reflect material specifications, manufacturing processes, and profit goals while maintaining exceptional responsiveness to customer needs. Assure new requests are reviewed and addressed within 8 hours or less of receipt. </w:t>
      </w:r>
    </w:p>
    <w:p w14:paraId="152A132D" w14:textId="77777777" w:rsidR="007833C6" w:rsidRPr="007833C6" w:rsidRDefault="007833C6" w:rsidP="007833C6">
      <w:pPr>
        <w:tabs>
          <w:tab w:val="left" w:pos="5040"/>
        </w:tabs>
        <w:rPr>
          <w:rFonts w:ascii="Arial" w:hAnsi="Arial" w:cs="Arial"/>
          <w:sz w:val="20"/>
          <w:szCs w:val="20"/>
        </w:rPr>
      </w:pPr>
    </w:p>
    <w:p w14:paraId="0A2E5E39" w14:textId="27515D9E" w:rsidR="007833C6" w:rsidRPr="007833C6" w:rsidRDefault="007833C6" w:rsidP="007833C6">
      <w:pPr>
        <w:tabs>
          <w:tab w:val="left" w:pos="5040"/>
        </w:tabs>
        <w:rPr>
          <w:rFonts w:ascii="Arial" w:hAnsi="Arial" w:cs="Arial"/>
          <w:sz w:val="20"/>
          <w:szCs w:val="20"/>
        </w:rPr>
      </w:pPr>
      <w:r w:rsidRPr="007833C6">
        <w:rPr>
          <w:rFonts w:ascii="Arial" w:hAnsi="Arial" w:cs="Arial"/>
          <w:b/>
          <w:sz w:val="20"/>
          <w:szCs w:val="20"/>
        </w:rPr>
        <w:t>QUANTITATIVE DATA:</w:t>
      </w:r>
      <w:r w:rsidRPr="007833C6">
        <w:rPr>
          <w:rFonts w:ascii="Arial" w:hAnsi="Arial" w:cs="Arial"/>
          <w:sz w:val="20"/>
          <w:szCs w:val="20"/>
        </w:rPr>
        <w:t xml:space="preserve"> Must be able to remain in stationary sitting position for 75% of the time.  Must be able to occasionally move about inside the office to access file cabinets, office machinery, etc., constantly operate a computer and other office productivity machinery, such as a calculator, copy machine and computer printer.  This position requires frequent internal communication between departments; must be able to exchange accurate information in these situations.</w:t>
      </w:r>
    </w:p>
    <w:p w14:paraId="2FE15F04" w14:textId="77777777" w:rsidR="007833C6" w:rsidRPr="007833C6" w:rsidRDefault="007833C6" w:rsidP="007833C6">
      <w:pPr>
        <w:tabs>
          <w:tab w:val="left" w:pos="5040"/>
        </w:tabs>
        <w:rPr>
          <w:rFonts w:ascii="Arial" w:hAnsi="Arial" w:cs="Arial"/>
          <w:sz w:val="20"/>
          <w:szCs w:val="20"/>
        </w:rPr>
      </w:pPr>
    </w:p>
    <w:p w14:paraId="7406D9AB" w14:textId="77777777" w:rsidR="007833C6" w:rsidRPr="007833C6" w:rsidRDefault="007833C6" w:rsidP="007833C6">
      <w:pPr>
        <w:tabs>
          <w:tab w:val="left" w:pos="360"/>
          <w:tab w:val="left" w:pos="5040"/>
        </w:tabs>
        <w:rPr>
          <w:rFonts w:ascii="Arial" w:hAnsi="Arial" w:cs="Arial"/>
          <w:b/>
          <w:sz w:val="20"/>
          <w:szCs w:val="20"/>
        </w:rPr>
      </w:pPr>
      <w:r w:rsidRPr="007833C6">
        <w:rPr>
          <w:rFonts w:ascii="Arial" w:hAnsi="Arial" w:cs="Arial"/>
          <w:sz w:val="20"/>
          <w:szCs w:val="20"/>
        </w:rPr>
        <w:tab/>
      </w:r>
      <w:r w:rsidRPr="007833C6">
        <w:rPr>
          <w:rFonts w:ascii="Arial" w:hAnsi="Arial" w:cs="Arial"/>
          <w:b/>
          <w:sz w:val="20"/>
          <w:szCs w:val="20"/>
        </w:rPr>
        <w:t>ESSENTIAL FUNCTIONS:</w:t>
      </w:r>
    </w:p>
    <w:p w14:paraId="45D95E52" w14:textId="77777777" w:rsidR="007833C6" w:rsidRPr="007833C6" w:rsidRDefault="007833C6" w:rsidP="007833C6">
      <w:pPr>
        <w:tabs>
          <w:tab w:val="left" w:pos="5040"/>
        </w:tabs>
        <w:rPr>
          <w:rFonts w:ascii="Arial" w:hAnsi="Arial" w:cs="Arial"/>
          <w:sz w:val="20"/>
          <w:szCs w:val="20"/>
        </w:rPr>
      </w:pPr>
    </w:p>
    <w:p w14:paraId="3F044A87" w14:textId="77777777" w:rsidR="007833C6" w:rsidRPr="007833C6" w:rsidRDefault="007833C6" w:rsidP="007833C6">
      <w:pPr>
        <w:numPr>
          <w:ilvl w:val="0"/>
          <w:numId w:val="1"/>
        </w:numPr>
        <w:tabs>
          <w:tab w:val="left" w:pos="5040"/>
        </w:tabs>
        <w:rPr>
          <w:rFonts w:ascii="Arial" w:hAnsi="Arial" w:cs="Arial"/>
          <w:sz w:val="20"/>
          <w:szCs w:val="20"/>
        </w:rPr>
      </w:pPr>
      <w:r w:rsidRPr="007833C6">
        <w:rPr>
          <w:rFonts w:ascii="Arial" w:hAnsi="Arial" w:cs="Arial"/>
          <w:sz w:val="20"/>
          <w:szCs w:val="20"/>
        </w:rPr>
        <w:t xml:space="preserve">Asses new project opportunities and internal requests. Prioritize and allocate tasks based on urgency, project requirements, and resource availability. </w:t>
      </w:r>
    </w:p>
    <w:p w14:paraId="22ABF59C" w14:textId="77777777" w:rsidR="007833C6" w:rsidRPr="007833C6" w:rsidRDefault="007833C6" w:rsidP="007833C6">
      <w:pPr>
        <w:numPr>
          <w:ilvl w:val="0"/>
          <w:numId w:val="1"/>
        </w:numPr>
        <w:tabs>
          <w:tab w:val="left" w:pos="5040"/>
        </w:tabs>
        <w:rPr>
          <w:rFonts w:ascii="Arial" w:hAnsi="Arial" w:cs="Arial"/>
          <w:sz w:val="20"/>
          <w:szCs w:val="20"/>
        </w:rPr>
      </w:pPr>
      <w:r w:rsidRPr="007833C6">
        <w:rPr>
          <w:rFonts w:ascii="Arial" w:hAnsi="Arial" w:cs="Arial"/>
          <w:sz w:val="20"/>
          <w:szCs w:val="20"/>
        </w:rPr>
        <w:t xml:space="preserve">Track the process of ongoing projects, ensuring that completion deadlines are met. Proactively identify and address any delays or obstacles by communicating with the appropriate teams and adjusting as needed. </w:t>
      </w:r>
    </w:p>
    <w:p w14:paraId="39FA2FF9" w14:textId="77777777" w:rsidR="007833C6" w:rsidRPr="007833C6" w:rsidRDefault="007833C6" w:rsidP="007833C6">
      <w:pPr>
        <w:numPr>
          <w:ilvl w:val="0"/>
          <w:numId w:val="1"/>
        </w:numPr>
        <w:tabs>
          <w:tab w:val="left" w:pos="5040"/>
        </w:tabs>
        <w:rPr>
          <w:rFonts w:ascii="Arial" w:hAnsi="Arial" w:cs="Arial"/>
          <w:sz w:val="20"/>
          <w:szCs w:val="20"/>
        </w:rPr>
      </w:pPr>
      <w:r w:rsidRPr="007833C6">
        <w:rPr>
          <w:rFonts w:ascii="Arial" w:hAnsi="Arial" w:cs="Arial"/>
          <w:sz w:val="20"/>
          <w:szCs w:val="20"/>
        </w:rPr>
        <w:t xml:space="preserve">Ensure that all internal teams are kept up to date on project timelines, scope changes, and delivery status. Maintain clear communication regarding any adjustments to schedules. </w:t>
      </w:r>
    </w:p>
    <w:p w14:paraId="4E0F362D" w14:textId="77777777" w:rsidR="007833C6" w:rsidRPr="007833C6" w:rsidRDefault="007833C6" w:rsidP="007833C6">
      <w:pPr>
        <w:numPr>
          <w:ilvl w:val="0"/>
          <w:numId w:val="1"/>
        </w:numPr>
        <w:tabs>
          <w:tab w:val="left" w:pos="5040"/>
        </w:tabs>
        <w:rPr>
          <w:rFonts w:ascii="Arial" w:hAnsi="Arial" w:cs="Arial"/>
          <w:sz w:val="20"/>
          <w:szCs w:val="20"/>
        </w:rPr>
      </w:pPr>
      <w:r w:rsidRPr="007833C6">
        <w:rPr>
          <w:rFonts w:ascii="Arial" w:hAnsi="Arial" w:cs="Arial"/>
          <w:sz w:val="20"/>
          <w:szCs w:val="20"/>
        </w:rPr>
        <w:t xml:space="preserve">Work closely with the sales team to determine final pricing and margins based on the project scope, resource requirements, and timeline considerations. Ensure alignment between the sales team’s quoted price and project feasibility. </w:t>
      </w:r>
    </w:p>
    <w:p w14:paraId="389E4A91" w14:textId="77777777" w:rsidR="007833C6" w:rsidRPr="007833C6" w:rsidRDefault="007833C6" w:rsidP="007833C6">
      <w:pPr>
        <w:numPr>
          <w:ilvl w:val="0"/>
          <w:numId w:val="1"/>
        </w:numPr>
        <w:tabs>
          <w:tab w:val="left" w:pos="5040"/>
        </w:tabs>
        <w:rPr>
          <w:rFonts w:ascii="Arial" w:hAnsi="Arial" w:cs="Arial"/>
          <w:color w:val="000000" w:themeColor="text1"/>
          <w:sz w:val="20"/>
          <w:szCs w:val="20"/>
        </w:rPr>
      </w:pPr>
      <w:r w:rsidRPr="007833C6">
        <w:rPr>
          <w:rFonts w:ascii="Arial" w:hAnsi="Arial" w:cs="Arial"/>
          <w:color w:val="000000" w:themeColor="text1"/>
          <w:sz w:val="20"/>
          <w:szCs w:val="20"/>
        </w:rPr>
        <w:t xml:space="preserve">Identify potential risks that could impact project timelines or outcomes and develop solutions to mitigate these risks. Take action to resolve problems and minimize project disruptions. </w:t>
      </w:r>
    </w:p>
    <w:p w14:paraId="2B9F7DEF" w14:textId="6B625519" w:rsidR="007833C6" w:rsidRPr="007833C6" w:rsidRDefault="007833C6" w:rsidP="007833C6">
      <w:pPr>
        <w:numPr>
          <w:ilvl w:val="0"/>
          <w:numId w:val="1"/>
        </w:numPr>
        <w:tabs>
          <w:tab w:val="left" w:pos="5040"/>
        </w:tabs>
        <w:rPr>
          <w:rFonts w:ascii="Arial" w:hAnsi="Arial" w:cs="Arial"/>
          <w:color w:val="000000" w:themeColor="text1"/>
          <w:sz w:val="20"/>
          <w:szCs w:val="20"/>
        </w:rPr>
      </w:pPr>
      <w:r w:rsidRPr="007833C6">
        <w:rPr>
          <w:rFonts w:ascii="Arial" w:hAnsi="Arial" w:cs="Arial"/>
          <w:color w:val="000000" w:themeColor="text1"/>
          <w:sz w:val="20"/>
          <w:szCs w:val="20"/>
        </w:rPr>
        <w:t>Work with sales representatives, business development representatives, other estimators and account managers regarding customer business, new opportunities, follow-ups on quotes and orders, managing business as a team.  Serve as the responsible team member to provide customer quotes.  Support all team members, covering each other as needed to help take care of the customer.</w:t>
      </w:r>
    </w:p>
    <w:p w14:paraId="20AF0AD3" w14:textId="77777777" w:rsidR="007833C6" w:rsidRPr="007833C6" w:rsidRDefault="007833C6" w:rsidP="007833C6">
      <w:pPr>
        <w:numPr>
          <w:ilvl w:val="0"/>
          <w:numId w:val="1"/>
        </w:numPr>
        <w:tabs>
          <w:tab w:val="left" w:pos="5040"/>
        </w:tabs>
        <w:rPr>
          <w:rFonts w:ascii="Arial" w:hAnsi="Arial" w:cs="Arial"/>
          <w:color w:val="000000" w:themeColor="text1"/>
          <w:sz w:val="20"/>
          <w:szCs w:val="20"/>
        </w:rPr>
      </w:pPr>
      <w:r w:rsidRPr="007833C6">
        <w:rPr>
          <w:rFonts w:ascii="Arial" w:hAnsi="Arial" w:cs="Arial"/>
          <w:color w:val="000000" w:themeColor="text1"/>
          <w:sz w:val="20"/>
          <w:szCs w:val="20"/>
        </w:rPr>
        <w:t>Work with BOM Specialist with questions regarding the Bill of Materials in the ERP System.</w:t>
      </w:r>
    </w:p>
    <w:p w14:paraId="763F01B0" w14:textId="77777777" w:rsidR="007833C6" w:rsidRPr="007833C6" w:rsidRDefault="007833C6" w:rsidP="007833C6">
      <w:pPr>
        <w:numPr>
          <w:ilvl w:val="0"/>
          <w:numId w:val="1"/>
        </w:numPr>
        <w:tabs>
          <w:tab w:val="left" w:pos="5040"/>
        </w:tabs>
        <w:rPr>
          <w:rFonts w:ascii="Arial" w:hAnsi="Arial" w:cs="Arial"/>
          <w:color w:val="000000" w:themeColor="text1"/>
          <w:sz w:val="20"/>
          <w:szCs w:val="20"/>
        </w:rPr>
      </w:pPr>
      <w:r w:rsidRPr="007833C6">
        <w:rPr>
          <w:rFonts w:ascii="Arial" w:hAnsi="Arial" w:cs="Arial"/>
          <w:color w:val="000000" w:themeColor="text1"/>
          <w:sz w:val="20"/>
          <w:szCs w:val="20"/>
        </w:rPr>
        <w:t>Work with Pricing Estimator to calculate &amp; provide cost estimates.</w:t>
      </w:r>
    </w:p>
    <w:p w14:paraId="6A30B040" w14:textId="77777777" w:rsidR="007833C6" w:rsidRPr="007833C6" w:rsidRDefault="007833C6" w:rsidP="007833C6">
      <w:pPr>
        <w:numPr>
          <w:ilvl w:val="0"/>
          <w:numId w:val="1"/>
        </w:numPr>
        <w:tabs>
          <w:tab w:val="left" w:pos="5040"/>
        </w:tabs>
        <w:rPr>
          <w:rFonts w:ascii="Arial" w:hAnsi="Arial" w:cs="Arial"/>
          <w:color w:val="000000" w:themeColor="text1"/>
          <w:sz w:val="20"/>
          <w:szCs w:val="20"/>
        </w:rPr>
      </w:pPr>
      <w:r w:rsidRPr="007833C6">
        <w:rPr>
          <w:rFonts w:ascii="Arial" w:hAnsi="Arial" w:cs="Arial"/>
          <w:color w:val="000000" w:themeColor="text1"/>
          <w:sz w:val="20"/>
          <w:szCs w:val="20"/>
        </w:rPr>
        <w:t xml:space="preserve">Perform duties safely and maintain a high level of safety awareness. </w:t>
      </w:r>
    </w:p>
    <w:p w14:paraId="68E67611" w14:textId="77777777" w:rsidR="007833C6" w:rsidRPr="007833C6" w:rsidRDefault="007833C6" w:rsidP="007833C6">
      <w:pPr>
        <w:tabs>
          <w:tab w:val="left" w:pos="5040"/>
        </w:tabs>
        <w:rPr>
          <w:rFonts w:ascii="Arial" w:hAnsi="Arial" w:cs="Arial"/>
          <w:sz w:val="20"/>
          <w:szCs w:val="20"/>
        </w:rPr>
      </w:pPr>
    </w:p>
    <w:p w14:paraId="6C4C5CD0" w14:textId="77777777" w:rsidR="007833C6" w:rsidRPr="007833C6" w:rsidRDefault="007833C6" w:rsidP="007833C6">
      <w:pPr>
        <w:tabs>
          <w:tab w:val="left" w:pos="5040"/>
        </w:tabs>
        <w:ind w:left="360"/>
        <w:rPr>
          <w:rFonts w:ascii="Arial" w:hAnsi="Arial" w:cs="Arial"/>
          <w:b/>
          <w:sz w:val="20"/>
          <w:szCs w:val="20"/>
        </w:rPr>
      </w:pPr>
      <w:r w:rsidRPr="007833C6">
        <w:rPr>
          <w:rFonts w:ascii="Arial" w:hAnsi="Arial" w:cs="Arial"/>
          <w:b/>
          <w:sz w:val="20"/>
          <w:szCs w:val="20"/>
        </w:rPr>
        <w:t>OTHER RESPONSIBILITIES:</w:t>
      </w:r>
    </w:p>
    <w:p w14:paraId="48919451" w14:textId="77777777" w:rsidR="007833C6" w:rsidRPr="007833C6" w:rsidRDefault="007833C6" w:rsidP="007833C6">
      <w:pPr>
        <w:tabs>
          <w:tab w:val="left" w:pos="5040"/>
        </w:tabs>
        <w:rPr>
          <w:rFonts w:ascii="Arial" w:hAnsi="Arial" w:cs="Arial"/>
          <w:sz w:val="20"/>
          <w:szCs w:val="20"/>
        </w:rPr>
      </w:pPr>
    </w:p>
    <w:p w14:paraId="13F3D1E7" w14:textId="77777777" w:rsidR="007833C6" w:rsidRPr="007833C6" w:rsidRDefault="007833C6" w:rsidP="007833C6">
      <w:pPr>
        <w:numPr>
          <w:ilvl w:val="0"/>
          <w:numId w:val="2"/>
        </w:numPr>
        <w:tabs>
          <w:tab w:val="left" w:pos="5040"/>
        </w:tabs>
        <w:rPr>
          <w:rFonts w:ascii="Arial" w:hAnsi="Arial" w:cs="Arial"/>
          <w:sz w:val="20"/>
          <w:szCs w:val="20"/>
        </w:rPr>
      </w:pPr>
      <w:r w:rsidRPr="007833C6">
        <w:rPr>
          <w:rFonts w:ascii="Arial" w:hAnsi="Arial" w:cs="Arial"/>
          <w:sz w:val="20"/>
          <w:szCs w:val="20"/>
        </w:rPr>
        <w:t>Assist in the development of long-term estimating strategies &amp; help implement the plan(s) developed.  Communicate estimation ideas and accomplishments to the Estimation Manager.</w:t>
      </w:r>
    </w:p>
    <w:p w14:paraId="0BC842AB" w14:textId="77777777" w:rsidR="007833C6" w:rsidRPr="007833C6" w:rsidRDefault="007833C6" w:rsidP="007833C6">
      <w:pPr>
        <w:numPr>
          <w:ilvl w:val="0"/>
          <w:numId w:val="2"/>
        </w:numPr>
        <w:tabs>
          <w:tab w:val="left" w:pos="5040"/>
        </w:tabs>
        <w:rPr>
          <w:rFonts w:ascii="Arial" w:hAnsi="Arial" w:cs="Arial"/>
          <w:sz w:val="20"/>
          <w:szCs w:val="20"/>
        </w:rPr>
      </w:pPr>
      <w:r w:rsidRPr="007833C6">
        <w:rPr>
          <w:rFonts w:ascii="Arial" w:hAnsi="Arial" w:cs="Arial"/>
          <w:sz w:val="20"/>
          <w:szCs w:val="20"/>
        </w:rPr>
        <w:t>Assist in the training of new department employees.</w:t>
      </w:r>
    </w:p>
    <w:p w14:paraId="1CB252FF" w14:textId="77777777" w:rsidR="007833C6" w:rsidRPr="007833C6" w:rsidRDefault="007833C6" w:rsidP="007833C6">
      <w:pPr>
        <w:numPr>
          <w:ilvl w:val="0"/>
          <w:numId w:val="2"/>
        </w:numPr>
        <w:tabs>
          <w:tab w:val="left" w:pos="5040"/>
        </w:tabs>
        <w:rPr>
          <w:rFonts w:ascii="Arial" w:hAnsi="Arial" w:cs="Arial"/>
          <w:sz w:val="20"/>
          <w:szCs w:val="20"/>
        </w:rPr>
      </w:pPr>
      <w:r w:rsidRPr="007833C6">
        <w:rPr>
          <w:rFonts w:ascii="Arial" w:hAnsi="Arial" w:cs="Arial"/>
          <w:sz w:val="20"/>
          <w:szCs w:val="20"/>
        </w:rPr>
        <w:t>Alert</w:t>
      </w:r>
      <w:r w:rsidRPr="007833C6">
        <w:rPr>
          <w:rFonts w:ascii="Arial" w:hAnsi="Arial" w:cs="Arial"/>
          <w:b/>
          <w:bCs/>
          <w:color w:val="FF0000"/>
          <w:sz w:val="20"/>
          <w:szCs w:val="20"/>
        </w:rPr>
        <w:t xml:space="preserve"> </w:t>
      </w:r>
      <w:r w:rsidRPr="007833C6">
        <w:rPr>
          <w:rFonts w:ascii="Arial" w:hAnsi="Arial" w:cs="Arial"/>
          <w:sz w:val="20"/>
          <w:szCs w:val="20"/>
        </w:rPr>
        <w:t>Estimation Manager</w:t>
      </w:r>
      <w:r w:rsidRPr="007833C6">
        <w:rPr>
          <w:rFonts w:ascii="Arial" w:hAnsi="Arial" w:cs="Arial"/>
          <w:b/>
          <w:bCs/>
          <w:color w:val="FF0000"/>
          <w:sz w:val="20"/>
          <w:szCs w:val="20"/>
        </w:rPr>
        <w:t xml:space="preserve"> </w:t>
      </w:r>
      <w:r w:rsidRPr="007833C6">
        <w:rPr>
          <w:rFonts w:ascii="Arial" w:hAnsi="Arial" w:cs="Arial"/>
          <w:sz w:val="20"/>
          <w:szCs w:val="20"/>
        </w:rPr>
        <w:t>to conditions that create delays or affect quality of production work in a timely manner, assisting in adjustments and changes needed to meet established deadlines.</w:t>
      </w:r>
    </w:p>
    <w:p w14:paraId="0026AEF2" w14:textId="77777777" w:rsidR="007833C6" w:rsidRPr="007833C6" w:rsidRDefault="007833C6" w:rsidP="007833C6">
      <w:pPr>
        <w:numPr>
          <w:ilvl w:val="0"/>
          <w:numId w:val="2"/>
        </w:numPr>
        <w:tabs>
          <w:tab w:val="left" w:pos="5040"/>
        </w:tabs>
        <w:rPr>
          <w:rFonts w:ascii="Arial" w:hAnsi="Arial" w:cs="Arial"/>
          <w:sz w:val="20"/>
          <w:szCs w:val="20"/>
        </w:rPr>
      </w:pPr>
      <w:r w:rsidRPr="007833C6">
        <w:rPr>
          <w:rFonts w:ascii="Arial" w:hAnsi="Arial" w:cs="Arial"/>
          <w:sz w:val="20"/>
          <w:szCs w:val="20"/>
        </w:rPr>
        <w:t>Follow operation standards and all department policies and company directives and assist with other projects and tasks as required by management.</w:t>
      </w:r>
    </w:p>
    <w:p w14:paraId="67123721" w14:textId="77777777" w:rsidR="007833C6" w:rsidRPr="007833C6" w:rsidRDefault="007833C6" w:rsidP="007833C6">
      <w:pPr>
        <w:tabs>
          <w:tab w:val="left" w:pos="5040"/>
        </w:tabs>
        <w:rPr>
          <w:rFonts w:ascii="Arial" w:hAnsi="Arial" w:cs="Arial"/>
          <w:sz w:val="20"/>
          <w:szCs w:val="20"/>
        </w:rPr>
      </w:pPr>
    </w:p>
    <w:p w14:paraId="3C105539" w14:textId="77777777" w:rsidR="007833C6" w:rsidRDefault="007833C6" w:rsidP="007833C6">
      <w:pPr>
        <w:tabs>
          <w:tab w:val="left" w:pos="5040"/>
        </w:tabs>
        <w:ind w:left="360"/>
        <w:rPr>
          <w:rFonts w:ascii="Arial" w:hAnsi="Arial" w:cs="Arial"/>
          <w:b/>
          <w:sz w:val="20"/>
          <w:szCs w:val="20"/>
        </w:rPr>
      </w:pPr>
    </w:p>
    <w:p w14:paraId="3E6A5F07" w14:textId="77777777" w:rsidR="007833C6" w:rsidRDefault="007833C6" w:rsidP="007833C6">
      <w:pPr>
        <w:tabs>
          <w:tab w:val="left" w:pos="5040"/>
        </w:tabs>
        <w:ind w:left="360"/>
        <w:rPr>
          <w:rFonts w:ascii="Arial" w:hAnsi="Arial" w:cs="Arial"/>
          <w:b/>
          <w:sz w:val="20"/>
          <w:szCs w:val="20"/>
        </w:rPr>
      </w:pPr>
    </w:p>
    <w:p w14:paraId="40D9D630" w14:textId="59A23223" w:rsidR="007833C6" w:rsidRPr="007833C6" w:rsidRDefault="007833C6" w:rsidP="007833C6">
      <w:pPr>
        <w:tabs>
          <w:tab w:val="left" w:pos="5040"/>
        </w:tabs>
        <w:ind w:left="360"/>
        <w:rPr>
          <w:rFonts w:ascii="Arial" w:hAnsi="Arial" w:cs="Arial"/>
          <w:b/>
          <w:sz w:val="20"/>
          <w:szCs w:val="20"/>
        </w:rPr>
      </w:pPr>
      <w:r w:rsidRPr="007833C6">
        <w:rPr>
          <w:rFonts w:ascii="Arial" w:hAnsi="Arial" w:cs="Arial"/>
          <w:b/>
          <w:sz w:val="20"/>
          <w:szCs w:val="20"/>
        </w:rPr>
        <w:lastRenderedPageBreak/>
        <w:t xml:space="preserve">KEY QUALIFICATIONS:  </w:t>
      </w:r>
    </w:p>
    <w:p w14:paraId="7FFAD88F" w14:textId="77777777" w:rsidR="007833C6" w:rsidRPr="007833C6" w:rsidRDefault="007833C6" w:rsidP="007833C6">
      <w:pPr>
        <w:tabs>
          <w:tab w:val="left" w:pos="5040"/>
        </w:tabs>
        <w:ind w:left="360"/>
        <w:rPr>
          <w:rFonts w:ascii="Arial" w:hAnsi="Arial" w:cs="Arial"/>
          <w:sz w:val="20"/>
          <w:szCs w:val="20"/>
        </w:rPr>
      </w:pPr>
    </w:p>
    <w:p w14:paraId="5552E015" w14:textId="343924CA" w:rsidR="007833C6" w:rsidRPr="007833C6" w:rsidRDefault="007833C6" w:rsidP="007833C6">
      <w:pPr>
        <w:tabs>
          <w:tab w:val="left" w:pos="5040"/>
        </w:tabs>
        <w:ind w:left="360"/>
        <w:rPr>
          <w:rFonts w:ascii="Arial" w:hAnsi="Arial" w:cs="Arial"/>
          <w:sz w:val="20"/>
          <w:szCs w:val="20"/>
        </w:rPr>
      </w:pPr>
      <w:r w:rsidRPr="007833C6">
        <w:rPr>
          <w:rFonts w:ascii="Arial" w:hAnsi="Arial" w:cs="Arial"/>
          <w:b/>
          <w:sz w:val="20"/>
          <w:szCs w:val="20"/>
        </w:rPr>
        <w:t>Knowledge:</w:t>
      </w:r>
      <w:r w:rsidRPr="007833C6">
        <w:rPr>
          <w:rFonts w:ascii="Arial" w:hAnsi="Arial" w:cs="Arial"/>
          <w:sz w:val="20"/>
          <w:szCs w:val="20"/>
        </w:rPr>
        <w:t xml:space="preserve"> Clear understanding of the converting business.  Working knowledge of estimation processes.  Product knowledge and capabilities.</w:t>
      </w:r>
    </w:p>
    <w:p w14:paraId="676B6277" w14:textId="77777777" w:rsidR="007833C6" w:rsidRPr="007833C6" w:rsidRDefault="007833C6" w:rsidP="007833C6">
      <w:pPr>
        <w:tabs>
          <w:tab w:val="left" w:pos="5040"/>
        </w:tabs>
        <w:ind w:left="360"/>
        <w:rPr>
          <w:rFonts w:ascii="Arial" w:hAnsi="Arial" w:cs="Arial"/>
          <w:sz w:val="20"/>
          <w:szCs w:val="20"/>
        </w:rPr>
      </w:pPr>
    </w:p>
    <w:p w14:paraId="1DAD4B18" w14:textId="4315BE7A" w:rsidR="007833C6" w:rsidRPr="007833C6" w:rsidRDefault="007833C6" w:rsidP="007833C6">
      <w:pPr>
        <w:tabs>
          <w:tab w:val="left" w:pos="5040"/>
        </w:tabs>
        <w:ind w:left="360"/>
        <w:rPr>
          <w:rFonts w:ascii="Arial" w:hAnsi="Arial" w:cs="Arial"/>
          <w:sz w:val="20"/>
          <w:szCs w:val="20"/>
        </w:rPr>
      </w:pPr>
      <w:r w:rsidRPr="007833C6">
        <w:rPr>
          <w:rFonts w:ascii="Arial" w:hAnsi="Arial" w:cs="Arial"/>
          <w:b/>
          <w:sz w:val="20"/>
          <w:szCs w:val="20"/>
        </w:rPr>
        <w:t>Skills:</w:t>
      </w:r>
      <w:r w:rsidRPr="007833C6">
        <w:rPr>
          <w:rFonts w:ascii="Arial" w:hAnsi="Arial" w:cs="Arial"/>
          <w:sz w:val="20"/>
          <w:szCs w:val="20"/>
        </w:rPr>
        <w:t xml:space="preserve"> Excellent mathematical aptitude required.  Good organizational and problem-solving skills a must.  Should have a working competency with all office equipment.  Good interpersonal and communication skills required.  </w:t>
      </w:r>
    </w:p>
    <w:p w14:paraId="1C26A5B9" w14:textId="77777777" w:rsidR="007833C6" w:rsidRPr="007833C6" w:rsidRDefault="007833C6" w:rsidP="007833C6">
      <w:pPr>
        <w:tabs>
          <w:tab w:val="left" w:pos="5040"/>
        </w:tabs>
        <w:ind w:left="360"/>
        <w:rPr>
          <w:rFonts w:ascii="Arial" w:hAnsi="Arial" w:cs="Arial"/>
          <w:sz w:val="20"/>
          <w:szCs w:val="20"/>
        </w:rPr>
      </w:pPr>
    </w:p>
    <w:p w14:paraId="11B0610F" w14:textId="14A2C2BE" w:rsidR="007833C6" w:rsidRPr="007833C6" w:rsidRDefault="007833C6" w:rsidP="007833C6">
      <w:pPr>
        <w:tabs>
          <w:tab w:val="left" w:pos="5040"/>
        </w:tabs>
        <w:ind w:left="360"/>
        <w:rPr>
          <w:rFonts w:ascii="Arial" w:hAnsi="Arial" w:cs="Arial"/>
          <w:sz w:val="20"/>
          <w:szCs w:val="20"/>
        </w:rPr>
      </w:pPr>
      <w:r w:rsidRPr="007833C6">
        <w:rPr>
          <w:rFonts w:ascii="Arial" w:hAnsi="Arial" w:cs="Arial"/>
          <w:b/>
          <w:sz w:val="20"/>
          <w:szCs w:val="20"/>
        </w:rPr>
        <w:t>Ability:</w:t>
      </w:r>
      <w:r w:rsidRPr="007833C6">
        <w:rPr>
          <w:rFonts w:ascii="Arial" w:hAnsi="Arial" w:cs="Arial"/>
          <w:sz w:val="20"/>
          <w:szCs w:val="20"/>
        </w:rPr>
        <w:t xml:space="preserve"> Conduct business in a professional, positive, and courteous manner.  Listen effectively, respond clearly, write legibly, and read a variety of written orders/instructions.  Work cooperatively with a variety of individuals.  Gain the confidence and trust of others.  Adapt to interruptions, changes, emergencies, repetition, and pressure without losing effectiveness and composure.  Quickly grasp new concepts, approaches, or systems.  Employ resourcefulness when problem solving to meet customer needs. Occasional visits to the production floor or customer facilities may be required. </w:t>
      </w:r>
    </w:p>
    <w:p w14:paraId="36882E6D" w14:textId="77777777" w:rsidR="007833C6" w:rsidRPr="007833C6" w:rsidRDefault="007833C6" w:rsidP="007833C6">
      <w:pPr>
        <w:tabs>
          <w:tab w:val="left" w:pos="5040"/>
        </w:tabs>
        <w:ind w:left="360"/>
        <w:rPr>
          <w:rFonts w:ascii="Arial" w:hAnsi="Arial" w:cs="Arial"/>
          <w:sz w:val="20"/>
          <w:szCs w:val="20"/>
        </w:rPr>
      </w:pPr>
    </w:p>
    <w:p w14:paraId="2169EB5C" w14:textId="21BC8DE0" w:rsidR="007833C6" w:rsidRPr="007833C6" w:rsidRDefault="007833C6" w:rsidP="007833C6">
      <w:pPr>
        <w:tabs>
          <w:tab w:val="left" w:pos="5040"/>
        </w:tabs>
        <w:ind w:left="360"/>
        <w:rPr>
          <w:rFonts w:ascii="Arial" w:hAnsi="Arial" w:cs="Arial"/>
          <w:sz w:val="20"/>
          <w:szCs w:val="20"/>
        </w:rPr>
      </w:pPr>
      <w:r w:rsidRPr="007833C6">
        <w:rPr>
          <w:rFonts w:ascii="Arial" w:hAnsi="Arial" w:cs="Arial"/>
          <w:b/>
          <w:sz w:val="20"/>
          <w:szCs w:val="20"/>
        </w:rPr>
        <w:t>Education:</w:t>
      </w:r>
      <w:r w:rsidRPr="007833C6">
        <w:rPr>
          <w:rFonts w:ascii="Arial" w:hAnsi="Arial" w:cs="Arial"/>
          <w:sz w:val="20"/>
          <w:szCs w:val="20"/>
        </w:rPr>
        <w:t xml:space="preserve"> High School diploma or equivalent.  Bachelor’s degree or course work related to general business, math, engineering, or industry specific topics desired.  CAD experience is helpful but not required.</w:t>
      </w:r>
    </w:p>
    <w:p w14:paraId="7776E124" w14:textId="77777777" w:rsidR="007833C6" w:rsidRPr="007833C6" w:rsidRDefault="007833C6" w:rsidP="007833C6">
      <w:pPr>
        <w:tabs>
          <w:tab w:val="left" w:pos="5040"/>
        </w:tabs>
        <w:ind w:left="360"/>
        <w:rPr>
          <w:rFonts w:ascii="Arial" w:hAnsi="Arial" w:cs="Arial"/>
          <w:sz w:val="20"/>
          <w:szCs w:val="20"/>
        </w:rPr>
      </w:pPr>
    </w:p>
    <w:p w14:paraId="26A80F2D" w14:textId="155B76D9" w:rsidR="007833C6" w:rsidRPr="007833C6" w:rsidRDefault="007833C6" w:rsidP="007833C6">
      <w:pPr>
        <w:tabs>
          <w:tab w:val="left" w:pos="5040"/>
        </w:tabs>
        <w:ind w:left="360"/>
        <w:rPr>
          <w:rFonts w:ascii="Arial" w:hAnsi="Arial" w:cs="Arial"/>
          <w:sz w:val="20"/>
          <w:szCs w:val="20"/>
        </w:rPr>
      </w:pPr>
      <w:r w:rsidRPr="007833C6">
        <w:rPr>
          <w:rFonts w:ascii="Arial" w:hAnsi="Arial" w:cs="Arial"/>
          <w:b/>
          <w:sz w:val="20"/>
          <w:szCs w:val="20"/>
        </w:rPr>
        <w:t>Experience:</w:t>
      </w:r>
      <w:r w:rsidRPr="007833C6">
        <w:rPr>
          <w:rFonts w:ascii="Arial" w:hAnsi="Arial" w:cs="Arial"/>
          <w:sz w:val="20"/>
          <w:szCs w:val="20"/>
        </w:rPr>
        <w:t xml:space="preserve"> Converting knowledge or previous experience at Budnick Converting a plus but not required.  Project Manager, Build of Material (BOM) Specialist, Estimator or Material Estimator experience helpful, but not required. </w:t>
      </w:r>
    </w:p>
    <w:p w14:paraId="1F53545D" w14:textId="77777777" w:rsidR="007833C6" w:rsidRPr="007833C6" w:rsidRDefault="007833C6" w:rsidP="0032286E">
      <w:pPr>
        <w:pStyle w:val="NoSpacing"/>
        <w:rPr>
          <w:rFonts w:ascii="Arial" w:hAnsi="Arial" w:cs="Arial"/>
          <w:b/>
          <w:sz w:val="20"/>
          <w:szCs w:val="20"/>
        </w:rPr>
      </w:pPr>
    </w:p>
    <w:p w14:paraId="1DF17427" w14:textId="7C0678C0" w:rsidR="0032286E" w:rsidRPr="009F3E0B" w:rsidRDefault="0032286E" w:rsidP="0032286E">
      <w:pPr>
        <w:pStyle w:val="NoSpacing"/>
        <w:rPr>
          <w:rFonts w:ascii="Arial" w:hAnsi="Arial" w:cs="Arial"/>
          <w:sz w:val="20"/>
          <w:szCs w:val="20"/>
        </w:rPr>
      </w:pPr>
      <w:r w:rsidRPr="009F3E0B">
        <w:rPr>
          <w:rFonts w:ascii="Arial" w:hAnsi="Arial" w:cs="Arial"/>
          <w:b/>
          <w:sz w:val="20"/>
          <w:szCs w:val="20"/>
        </w:rPr>
        <w:t>Hours:</w:t>
      </w:r>
      <w:r w:rsidRPr="009F3E0B">
        <w:rPr>
          <w:rFonts w:ascii="Arial" w:hAnsi="Arial" w:cs="Arial"/>
          <w:sz w:val="20"/>
          <w:szCs w:val="20"/>
        </w:rPr>
        <w:t xml:space="preserve"> 8:00am – 4:30pm (in-office position)</w:t>
      </w:r>
    </w:p>
    <w:p w14:paraId="5301B9D6" w14:textId="1D7C68B4" w:rsidR="0032286E" w:rsidRPr="009F3E0B" w:rsidRDefault="0032286E" w:rsidP="0032286E">
      <w:pPr>
        <w:pStyle w:val="NoSpacing"/>
        <w:rPr>
          <w:rFonts w:ascii="Arial" w:hAnsi="Arial" w:cs="Arial"/>
          <w:sz w:val="20"/>
          <w:szCs w:val="20"/>
        </w:rPr>
      </w:pPr>
      <w:r w:rsidRPr="009F3E0B">
        <w:rPr>
          <w:rFonts w:ascii="Arial" w:hAnsi="Arial" w:cs="Arial"/>
          <w:b/>
          <w:sz w:val="20"/>
          <w:szCs w:val="20"/>
        </w:rPr>
        <w:t>FLSA Class:</w:t>
      </w:r>
      <w:r w:rsidRPr="009F3E0B">
        <w:rPr>
          <w:rFonts w:ascii="Arial" w:hAnsi="Arial" w:cs="Arial"/>
          <w:sz w:val="20"/>
          <w:szCs w:val="20"/>
        </w:rPr>
        <w:t xml:space="preserve"> Non-Exempt</w:t>
      </w:r>
    </w:p>
    <w:p w14:paraId="04431888" w14:textId="4800444A" w:rsidR="0032286E" w:rsidRPr="009F3E0B" w:rsidRDefault="0032286E" w:rsidP="0032286E">
      <w:pPr>
        <w:pStyle w:val="NoSpacing"/>
        <w:rPr>
          <w:rFonts w:ascii="Arial" w:hAnsi="Arial" w:cs="Arial"/>
          <w:sz w:val="20"/>
          <w:szCs w:val="20"/>
        </w:rPr>
      </w:pPr>
      <w:r w:rsidRPr="009F3E0B">
        <w:rPr>
          <w:rFonts w:ascii="Arial" w:hAnsi="Arial" w:cs="Arial"/>
          <w:b/>
          <w:bCs/>
          <w:sz w:val="20"/>
          <w:szCs w:val="20"/>
        </w:rPr>
        <w:t>Reports To:</w:t>
      </w:r>
      <w:r w:rsidRPr="009F3E0B">
        <w:rPr>
          <w:rFonts w:ascii="Arial" w:hAnsi="Arial" w:cs="Arial"/>
          <w:sz w:val="20"/>
          <w:szCs w:val="20"/>
        </w:rPr>
        <w:t xml:space="preserve"> </w:t>
      </w:r>
      <w:r w:rsidR="007833C6">
        <w:rPr>
          <w:rFonts w:ascii="Arial" w:hAnsi="Arial" w:cs="Arial"/>
          <w:sz w:val="20"/>
          <w:szCs w:val="20"/>
        </w:rPr>
        <w:t>Estimation</w:t>
      </w:r>
      <w:r w:rsidR="006F0BEE" w:rsidRPr="009F3E0B">
        <w:rPr>
          <w:rFonts w:ascii="Arial" w:hAnsi="Arial" w:cs="Arial"/>
          <w:sz w:val="20"/>
          <w:szCs w:val="20"/>
        </w:rPr>
        <w:t xml:space="preserve"> Manager</w:t>
      </w:r>
    </w:p>
    <w:p w14:paraId="1D10C3AB" w14:textId="2A4D9678" w:rsidR="0032286E" w:rsidRPr="009F3E0B" w:rsidRDefault="0032286E" w:rsidP="0032286E">
      <w:pPr>
        <w:pStyle w:val="NoSpacing"/>
        <w:rPr>
          <w:rFonts w:ascii="Arial" w:hAnsi="Arial" w:cs="Arial"/>
          <w:sz w:val="20"/>
          <w:szCs w:val="20"/>
        </w:rPr>
      </w:pPr>
      <w:r w:rsidRPr="009F3E0B">
        <w:rPr>
          <w:rFonts w:ascii="Arial" w:hAnsi="Arial" w:cs="Arial"/>
          <w:b/>
          <w:bCs/>
          <w:sz w:val="20"/>
          <w:szCs w:val="20"/>
        </w:rPr>
        <w:t>Salary:</w:t>
      </w:r>
      <w:r w:rsidRPr="007833C6">
        <w:rPr>
          <w:rFonts w:ascii="Arial" w:hAnsi="Arial" w:cs="Arial"/>
          <w:color w:val="000000" w:themeColor="text1"/>
          <w:sz w:val="20"/>
          <w:szCs w:val="20"/>
        </w:rPr>
        <w:t xml:space="preserve"> $</w:t>
      </w:r>
      <w:r w:rsidR="00346BAA" w:rsidRPr="007833C6">
        <w:rPr>
          <w:rFonts w:ascii="Arial" w:hAnsi="Arial" w:cs="Arial"/>
          <w:color w:val="000000" w:themeColor="text1"/>
          <w:sz w:val="20"/>
          <w:szCs w:val="20"/>
        </w:rPr>
        <w:t>2</w:t>
      </w:r>
      <w:r w:rsidR="006F0BEE" w:rsidRPr="007833C6">
        <w:rPr>
          <w:rFonts w:ascii="Arial" w:hAnsi="Arial" w:cs="Arial"/>
          <w:color w:val="000000" w:themeColor="text1"/>
          <w:sz w:val="20"/>
          <w:szCs w:val="20"/>
        </w:rPr>
        <w:t>5</w:t>
      </w:r>
      <w:r w:rsidR="00346BAA" w:rsidRPr="007833C6">
        <w:rPr>
          <w:rFonts w:ascii="Arial" w:hAnsi="Arial" w:cs="Arial"/>
          <w:color w:val="000000" w:themeColor="text1"/>
          <w:sz w:val="20"/>
          <w:szCs w:val="20"/>
        </w:rPr>
        <w:t>-</w:t>
      </w:r>
      <w:r w:rsidR="006F0BEE" w:rsidRPr="007833C6">
        <w:rPr>
          <w:rFonts w:ascii="Arial" w:hAnsi="Arial" w:cs="Arial"/>
          <w:color w:val="000000" w:themeColor="text1"/>
          <w:sz w:val="20"/>
          <w:szCs w:val="20"/>
        </w:rPr>
        <w:t>30</w:t>
      </w:r>
      <w:r w:rsidRPr="007833C6">
        <w:rPr>
          <w:rFonts w:ascii="Arial" w:hAnsi="Arial" w:cs="Arial"/>
          <w:color w:val="000000" w:themeColor="text1"/>
          <w:sz w:val="20"/>
          <w:szCs w:val="20"/>
        </w:rPr>
        <w:t xml:space="preserve">/hr., </w:t>
      </w:r>
      <w:r w:rsidRPr="009F3E0B">
        <w:rPr>
          <w:rFonts w:ascii="Arial" w:hAnsi="Arial" w:cs="Arial"/>
          <w:sz w:val="20"/>
          <w:szCs w:val="20"/>
        </w:rPr>
        <w:t xml:space="preserve">paid bi-weekly, depending on experience.  </w:t>
      </w:r>
    </w:p>
    <w:p w14:paraId="272F3BAF" w14:textId="77777777" w:rsidR="0032286E" w:rsidRPr="009F3E0B" w:rsidRDefault="0032286E" w:rsidP="0032286E">
      <w:pPr>
        <w:pStyle w:val="NoSpacing"/>
        <w:rPr>
          <w:rFonts w:ascii="Arial" w:hAnsi="Arial" w:cs="Arial"/>
          <w:sz w:val="20"/>
          <w:szCs w:val="20"/>
        </w:rPr>
      </w:pPr>
    </w:p>
    <w:p w14:paraId="5A1163C4" w14:textId="4AA7F193" w:rsidR="0032286E" w:rsidRPr="009F3E0B" w:rsidRDefault="0032286E" w:rsidP="0032286E">
      <w:pPr>
        <w:tabs>
          <w:tab w:val="left" w:pos="5040"/>
        </w:tabs>
        <w:rPr>
          <w:rFonts w:ascii="Arial" w:hAnsi="Arial" w:cs="Arial"/>
          <w:sz w:val="20"/>
          <w:szCs w:val="20"/>
        </w:rPr>
      </w:pPr>
      <w:r w:rsidRPr="009F3E0B">
        <w:rPr>
          <w:rFonts w:ascii="Arial" w:hAnsi="Arial" w:cs="Arial"/>
          <w:b/>
          <w:sz w:val="20"/>
          <w:szCs w:val="20"/>
        </w:rPr>
        <w:t>BENEFITS:</w:t>
      </w:r>
      <w:r w:rsidRPr="009F3E0B">
        <w:rPr>
          <w:rFonts w:ascii="Arial" w:hAnsi="Arial" w:cs="Arial"/>
          <w:sz w:val="20"/>
          <w:szCs w:val="20"/>
        </w:rPr>
        <w:t xml:space="preserve"> </w:t>
      </w:r>
      <w:bookmarkStart w:id="0" w:name="_Hlk191369627"/>
      <w:r w:rsidRPr="009F3E0B">
        <w:rPr>
          <w:rFonts w:ascii="Arial" w:hAnsi="Arial" w:cs="Arial"/>
          <w:sz w:val="20"/>
          <w:szCs w:val="20"/>
        </w:rPr>
        <w:t xml:space="preserve">We offer a full-benefit package including the following benefits that are paid 100% by the company: vacation, holidays, $25,000 in life insurance and short-term and long-term disability benefits.  We also offer medical (premium cost shared with the company – we pay </w:t>
      </w:r>
      <w:r w:rsidR="00690B5A" w:rsidRPr="009F3E0B">
        <w:rPr>
          <w:rFonts w:ascii="Arial" w:hAnsi="Arial" w:cs="Arial"/>
          <w:sz w:val="20"/>
          <w:szCs w:val="20"/>
        </w:rPr>
        <w:t>99</w:t>
      </w:r>
      <w:r w:rsidRPr="009F3E0B">
        <w:rPr>
          <w:rFonts w:ascii="Arial" w:hAnsi="Arial" w:cs="Arial"/>
          <w:sz w:val="20"/>
          <w:szCs w:val="20"/>
        </w:rPr>
        <w:t>% of premiums for employee basic plan), dental &amp; vision insurance.  Insurance benefits start on the 1</w:t>
      </w:r>
      <w:r w:rsidRPr="009F3E0B">
        <w:rPr>
          <w:rFonts w:ascii="Arial" w:hAnsi="Arial" w:cs="Arial"/>
          <w:sz w:val="20"/>
          <w:szCs w:val="20"/>
          <w:vertAlign w:val="superscript"/>
        </w:rPr>
        <w:t>st</w:t>
      </w:r>
      <w:r w:rsidRPr="009F3E0B">
        <w:rPr>
          <w:rFonts w:ascii="Arial" w:hAnsi="Arial" w:cs="Arial"/>
          <w:sz w:val="20"/>
          <w:szCs w:val="20"/>
        </w:rPr>
        <w:t xml:space="preserve"> of the month after 60 days of employment.  401K retirement plan with a company match of 25% of the 1</w:t>
      </w:r>
      <w:r w:rsidRPr="009F3E0B">
        <w:rPr>
          <w:rFonts w:ascii="Arial" w:hAnsi="Arial" w:cs="Arial"/>
          <w:sz w:val="20"/>
          <w:szCs w:val="20"/>
          <w:vertAlign w:val="superscript"/>
        </w:rPr>
        <w:t>st</w:t>
      </w:r>
      <w:r w:rsidRPr="009F3E0B">
        <w:rPr>
          <w:rFonts w:ascii="Arial" w:hAnsi="Arial" w:cs="Arial"/>
          <w:sz w:val="20"/>
          <w:szCs w:val="20"/>
        </w:rPr>
        <w:t xml:space="preserve"> 6% the employee contributes (match starts bi-annually after 1 year of employment). Reimbursement of travel expenses that includes meals, flights, rental cars, gas and hotels.  Profit sharing starts after an employee has been with the company for 3 full years.  </w:t>
      </w:r>
      <w:bookmarkEnd w:id="0"/>
    </w:p>
    <w:p w14:paraId="682D4312" w14:textId="77777777" w:rsidR="0032286E" w:rsidRPr="009F3E0B" w:rsidRDefault="0032286E" w:rsidP="0032286E">
      <w:pPr>
        <w:tabs>
          <w:tab w:val="left" w:pos="5040"/>
        </w:tabs>
        <w:rPr>
          <w:rFonts w:ascii="Arial" w:hAnsi="Arial" w:cs="Arial"/>
          <w:b/>
          <w:bCs/>
          <w:sz w:val="20"/>
          <w:szCs w:val="20"/>
        </w:rPr>
      </w:pPr>
    </w:p>
    <w:p w14:paraId="2B7306D2" w14:textId="77777777" w:rsidR="0032286E" w:rsidRPr="009F3E0B" w:rsidRDefault="0032286E" w:rsidP="0032286E">
      <w:pPr>
        <w:tabs>
          <w:tab w:val="left" w:pos="5040"/>
        </w:tabs>
        <w:rPr>
          <w:rFonts w:ascii="Arial" w:hAnsi="Arial" w:cs="Arial"/>
          <w:b/>
          <w:bCs/>
          <w:sz w:val="20"/>
          <w:szCs w:val="20"/>
        </w:rPr>
      </w:pPr>
      <w:r w:rsidRPr="009F3E0B">
        <w:rPr>
          <w:rFonts w:ascii="Arial" w:hAnsi="Arial" w:cs="Arial"/>
          <w:noProof/>
          <w:sz w:val="20"/>
          <w:szCs w:val="20"/>
        </w:rPr>
        <mc:AlternateContent>
          <mc:Choice Requires="wps">
            <w:drawing>
              <wp:anchor distT="45720" distB="45720" distL="114300" distR="114300" simplePos="0" relativeHeight="251659776" behindDoc="0" locked="0" layoutInCell="1" allowOverlap="1" wp14:anchorId="1B769E58" wp14:editId="30A565B2">
                <wp:simplePos x="0" y="0"/>
                <wp:positionH relativeFrom="column">
                  <wp:posOffset>2196465</wp:posOffset>
                </wp:positionH>
                <wp:positionV relativeFrom="paragraph">
                  <wp:posOffset>115156</wp:posOffset>
                </wp:positionV>
                <wp:extent cx="2360930" cy="58801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88010"/>
                        </a:xfrm>
                        <a:prstGeom prst="rect">
                          <a:avLst/>
                        </a:prstGeom>
                        <a:solidFill>
                          <a:srgbClr val="FFFFFF"/>
                        </a:solidFill>
                        <a:ln w="9525">
                          <a:noFill/>
                          <a:miter lim="800000"/>
                          <a:headEnd/>
                          <a:tailEnd/>
                        </a:ln>
                      </wps:spPr>
                      <wps:txbx>
                        <w:txbxContent>
                          <w:p w14:paraId="67AEB52B"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On-the-job training</w:t>
                            </w:r>
                          </w:p>
                          <w:p w14:paraId="3469226A" w14:textId="3F366C1D" w:rsidR="0032286E" w:rsidRPr="001E7C12" w:rsidRDefault="0032286E" w:rsidP="0032286E">
                            <w:pPr>
                              <w:tabs>
                                <w:tab w:val="left" w:pos="5040"/>
                              </w:tabs>
                              <w:rPr>
                                <w:rFonts w:ascii="Tahoma" w:hAnsi="Tahoma" w:cs="Tahoma"/>
                                <w:sz w:val="20"/>
                                <w:szCs w:val="20"/>
                              </w:rPr>
                            </w:pPr>
                            <w:r>
                              <w:rPr>
                                <w:rFonts w:ascii="Tahoma" w:hAnsi="Tahoma" w:cs="Tahoma"/>
                                <w:sz w:val="20"/>
                                <w:szCs w:val="20"/>
                              </w:rPr>
                              <w:t>On-site workout equipment</w:t>
                            </w:r>
                          </w:p>
                          <w:p w14:paraId="405A16A6"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Safe work environment</w:t>
                            </w:r>
                          </w:p>
                          <w:p w14:paraId="5B23A57C" w14:textId="77777777" w:rsidR="0032286E" w:rsidRDefault="0032286E" w:rsidP="0032286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B769E58" id="_x0000_t202" coordsize="21600,21600" o:spt="202" path="m,l,21600r21600,l21600,xe">
                <v:stroke joinstyle="miter"/>
                <v:path gradientshapeok="t" o:connecttype="rect"/>
              </v:shapetype>
              <v:shape id="Text Box 2" o:spid="_x0000_s1026" type="#_x0000_t202" style="position:absolute;margin-left:172.95pt;margin-top:9.05pt;width:185.9pt;height:46.3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" stroked="f">
                <v:textbox>
                  <w:txbxContent>
                    <w:p w14:paraId="67AEB52B"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On-the-job training</w:t>
                      </w:r>
                    </w:p>
                    <w:p w14:paraId="3469226A" w14:textId="3F366C1D" w:rsidR="0032286E" w:rsidRPr="001E7C12" w:rsidRDefault="0032286E" w:rsidP="0032286E">
                      <w:pPr>
                        <w:tabs>
                          <w:tab w:val="left" w:pos="5040"/>
                        </w:tabs>
                        <w:rPr>
                          <w:rFonts w:ascii="Tahoma" w:hAnsi="Tahoma" w:cs="Tahoma"/>
                          <w:sz w:val="20"/>
                          <w:szCs w:val="20"/>
                        </w:rPr>
                      </w:pPr>
                      <w:r>
                        <w:rPr>
                          <w:rFonts w:ascii="Tahoma" w:hAnsi="Tahoma" w:cs="Tahoma"/>
                          <w:sz w:val="20"/>
                          <w:szCs w:val="20"/>
                        </w:rPr>
                        <w:t>On-site workout equipment</w:t>
                      </w:r>
                    </w:p>
                    <w:p w14:paraId="405A16A6"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Safe work environment</w:t>
                      </w:r>
                    </w:p>
                    <w:p w14:paraId="5B23A57C" w14:textId="77777777" w:rsidR="0032286E" w:rsidRDefault="0032286E" w:rsidP="0032286E"/>
                  </w:txbxContent>
                </v:textbox>
                <w10:wrap type="square"/>
              </v:shape>
            </w:pict>
          </mc:Fallback>
        </mc:AlternateContent>
      </w:r>
      <w:r w:rsidRPr="009F3E0B">
        <w:rPr>
          <w:rFonts w:ascii="Arial" w:hAnsi="Arial" w:cs="Arial"/>
          <w:b/>
          <w:bCs/>
          <w:sz w:val="20"/>
          <w:szCs w:val="20"/>
        </w:rPr>
        <w:t>Our work environment includes:</w:t>
      </w:r>
    </w:p>
    <w:p w14:paraId="76D974BC"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Modern office setting</w:t>
      </w:r>
    </w:p>
    <w:p w14:paraId="0F605752"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Casual work attire</w:t>
      </w:r>
    </w:p>
    <w:p w14:paraId="7E02A48D"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Regular social events</w:t>
      </w:r>
    </w:p>
    <w:p w14:paraId="466FA52A"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Relaxed atmosphere</w:t>
      </w:r>
    </w:p>
    <w:p w14:paraId="4420247C" w14:textId="77777777" w:rsidR="0032286E" w:rsidRPr="009F3E0B" w:rsidRDefault="0032286E" w:rsidP="0032286E">
      <w:pPr>
        <w:pStyle w:val="NoSpacing"/>
        <w:rPr>
          <w:rFonts w:ascii="Arial" w:hAnsi="Arial" w:cs="Arial"/>
          <w:sz w:val="20"/>
          <w:szCs w:val="20"/>
        </w:rPr>
      </w:pPr>
    </w:p>
    <w:p w14:paraId="202475ED"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 xml:space="preserve">Interested Candidates should apply on-line at </w:t>
      </w:r>
      <w:hyperlink r:id="rId11" w:history="1">
        <w:r w:rsidRPr="009F3E0B">
          <w:rPr>
            <w:rFonts w:ascii="Arial" w:hAnsi="Arial" w:cs="Arial"/>
            <w:b/>
            <w:color w:val="003366"/>
            <w:sz w:val="20"/>
            <w:szCs w:val="20"/>
          </w:rPr>
          <w:t>www.budnick.com</w:t>
        </w:r>
      </w:hyperlink>
      <w:r w:rsidRPr="009F3E0B">
        <w:rPr>
          <w:rFonts w:ascii="Arial" w:hAnsi="Arial" w:cs="Arial"/>
          <w:sz w:val="20"/>
          <w:szCs w:val="20"/>
        </w:rPr>
        <w:t xml:space="preserve">, under </w:t>
      </w:r>
      <w:r w:rsidRPr="009F3E0B">
        <w:rPr>
          <w:rFonts w:ascii="Arial" w:hAnsi="Arial" w:cs="Arial"/>
          <w:b/>
          <w:sz w:val="20"/>
          <w:szCs w:val="20"/>
        </w:rPr>
        <w:t>About Us -</w:t>
      </w:r>
      <w:r w:rsidRPr="009F3E0B">
        <w:rPr>
          <w:rFonts w:ascii="Arial" w:hAnsi="Arial" w:cs="Arial"/>
          <w:sz w:val="20"/>
          <w:szCs w:val="20"/>
        </w:rPr>
        <w:t xml:space="preserve"> </w:t>
      </w:r>
      <w:r w:rsidRPr="009F3E0B">
        <w:rPr>
          <w:rFonts w:ascii="Arial" w:hAnsi="Arial" w:cs="Arial"/>
          <w:b/>
          <w:sz w:val="20"/>
          <w:szCs w:val="20"/>
        </w:rPr>
        <w:t>Careers</w:t>
      </w:r>
      <w:r w:rsidRPr="009F3E0B">
        <w:rPr>
          <w:rFonts w:ascii="Arial" w:hAnsi="Arial" w:cs="Arial"/>
          <w:sz w:val="20"/>
          <w:szCs w:val="20"/>
        </w:rPr>
        <w:t xml:space="preserve">. </w:t>
      </w:r>
    </w:p>
    <w:p w14:paraId="31CCC683" w14:textId="77777777" w:rsidR="0032286E" w:rsidRPr="009F3E0B" w:rsidRDefault="0032286E" w:rsidP="0032286E">
      <w:pPr>
        <w:tabs>
          <w:tab w:val="left" w:pos="8010"/>
        </w:tabs>
        <w:rPr>
          <w:rFonts w:ascii="Arial" w:hAnsi="Arial" w:cs="Arial"/>
          <w:sz w:val="20"/>
          <w:szCs w:val="20"/>
        </w:rPr>
      </w:pPr>
    </w:p>
    <w:p w14:paraId="17E85906" w14:textId="77777777" w:rsidR="0032286E" w:rsidRPr="009F3E0B" w:rsidRDefault="0032286E" w:rsidP="0032286E">
      <w:pPr>
        <w:tabs>
          <w:tab w:val="left" w:pos="8010"/>
        </w:tabs>
        <w:rPr>
          <w:rFonts w:ascii="Arial" w:hAnsi="Arial" w:cs="Arial"/>
          <w:b/>
          <w:sz w:val="20"/>
          <w:szCs w:val="20"/>
        </w:rPr>
      </w:pPr>
      <w:r w:rsidRPr="009F3E0B">
        <w:rPr>
          <w:rFonts w:ascii="Arial" w:hAnsi="Arial" w:cs="Arial"/>
          <w:sz w:val="20"/>
          <w:szCs w:val="20"/>
        </w:rPr>
        <w:t>Equal Opportunity Employer</w:t>
      </w:r>
    </w:p>
    <w:p w14:paraId="47ABEEF4" w14:textId="77777777" w:rsidR="0032286E" w:rsidRDefault="0032286E" w:rsidP="0032286E">
      <w:pPr>
        <w:tabs>
          <w:tab w:val="left" w:pos="5040"/>
        </w:tabs>
        <w:ind w:left="360"/>
        <w:rPr>
          <w:rFonts w:ascii="Arial" w:hAnsi="Arial" w:cs="Arial"/>
          <w:sz w:val="20"/>
          <w:szCs w:val="20"/>
        </w:rPr>
      </w:pPr>
    </w:p>
    <w:p w14:paraId="29FAF430" w14:textId="77777777" w:rsidR="0032286E" w:rsidRPr="00C33DBF" w:rsidRDefault="0032286E" w:rsidP="0032286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46A23629" w14:textId="7CEDCD6D" w:rsidR="00EB139E" w:rsidRPr="00B046B2" w:rsidRDefault="00EB139E" w:rsidP="0032286E">
      <w:pPr>
        <w:tabs>
          <w:tab w:val="left" w:pos="5040"/>
        </w:tabs>
        <w:ind w:left="360"/>
        <w:rPr>
          <w:rFonts w:ascii="Helvetica" w:hAnsi="Helvetica" w:cs="Helvetica"/>
          <w:color w:val="2D2D2D"/>
          <w:sz w:val="20"/>
          <w:szCs w:val="20"/>
        </w:rPr>
      </w:pPr>
    </w:p>
    <w:sectPr w:rsidR="00EB139E" w:rsidRPr="00B046B2" w:rsidSect="00B005C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7092D"/>
    <w:multiLevelType w:val="hybridMultilevel"/>
    <w:tmpl w:val="77B87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6B74B4"/>
    <w:multiLevelType w:val="hybridMultilevel"/>
    <w:tmpl w:val="B3CE8780"/>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B11D62"/>
    <w:multiLevelType w:val="hybridMultilevel"/>
    <w:tmpl w:val="1E7C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BA00F6A"/>
    <w:multiLevelType w:val="hybridMultilevel"/>
    <w:tmpl w:val="D4C62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877571"/>
    <w:multiLevelType w:val="hybridMultilevel"/>
    <w:tmpl w:val="84EAA2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A774C5E"/>
    <w:multiLevelType w:val="hybridMultilevel"/>
    <w:tmpl w:val="01F463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D5E0307"/>
    <w:multiLevelType w:val="hybridMultilevel"/>
    <w:tmpl w:val="9EA83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E9103F"/>
    <w:multiLevelType w:val="hybridMultilevel"/>
    <w:tmpl w:val="D3307D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2D451CC"/>
    <w:multiLevelType w:val="hybridMultilevel"/>
    <w:tmpl w:val="9490D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7E913AD"/>
    <w:multiLevelType w:val="hybridMultilevel"/>
    <w:tmpl w:val="23C00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47038F9"/>
    <w:multiLevelType w:val="hybridMultilevel"/>
    <w:tmpl w:val="E482E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F400AF"/>
    <w:multiLevelType w:val="hybridMultilevel"/>
    <w:tmpl w:val="DCF2C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65792">
    <w:abstractNumId w:val="11"/>
  </w:num>
  <w:num w:numId="2" w16cid:durableId="921068383">
    <w:abstractNumId w:val="4"/>
  </w:num>
  <w:num w:numId="3" w16cid:durableId="692730229">
    <w:abstractNumId w:val="2"/>
  </w:num>
  <w:num w:numId="4" w16cid:durableId="534855079">
    <w:abstractNumId w:val="14"/>
  </w:num>
  <w:num w:numId="5" w16cid:durableId="480969916">
    <w:abstractNumId w:val="8"/>
  </w:num>
  <w:num w:numId="6" w16cid:durableId="1180121602">
    <w:abstractNumId w:val="3"/>
  </w:num>
  <w:num w:numId="7" w16cid:durableId="397826726">
    <w:abstractNumId w:val="12"/>
  </w:num>
  <w:num w:numId="8" w16cid:durableId="1614362395">
    <w:abstractNumId w:val="10"/>
  </w:num>
  <w:num w:numId="9" w16cid:durableId="1225799353">
    <w:abstractNumId w:val="5"/>
  </w:num>
  <w:num w:numId="10" w16cid:durableId="1459181579">
    <w:abstractNumId w:val="13"/>
  </w:num>
  <w:num w:numId="11" w16cid:durableId="1693065730">
    <w:abstractNumId w:val="1"/>
  </w:num>
  <w:num w:numId="12" w16cid:durableId="372769902">
    <w:abstractNumId w:val="7"/>
  </w:num>
  <w:num w:numId="13" w16cid:durableId="1341353905">
    <w:abstractNumId w:val="6"/>
  </w:num>
  <w:num w:numId="14" w16cid:durableId="1521356271">
    <w:abstractNumId w:val="9"/>
  </w:num>
  <w:num w:numId="15" w16cid:durableId="1861890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25616"/>
    <w:rsid w:val="00031191"/>
    <w:rsid w:val="00032CB3"/>
    <w:rsid w:val="00034B99"/>
    <w:rsid w:val="00041F11"/>
    <w:rsid w:val="000542D9"/>
    <w:rsid w:val="00055D9C"/>
    <w:rsid w:val="00075AB6"/>
    <w:rsid w:val="00097F25"/>
    <w:rsid w:val="000E2BC5"/>
    <w:rsid w:val="000E771A"/>
    <w:rsid w:val="00100C79"/>
    <w:rsid w:val="00115DBA"/>
    <w:rsid w:val="00123337"/>
    <w:rsid w:val="00130E21"/>
    <w:rsid w:val="001570F6"/>
    <w:rsid w:val="00157329"/>
    <w:rsid w:val="001807DD"/>
    <w:rsid w:val="001906DE"/>
    <w:rsid w:val="001B6C2D"/>
    <w:rsid w:val="001D3BD4"/>
    <w:rsid w:val="001F4EE9"/>
    <w:rsid w:val="00200F5E"/>
    <w:rsid w:val="002152F3"/>
    <w:rsid w:val="00225619"/>
    <w:rsid w:val="00251E46"/>
    <w:rsid w:val="002639D9"/>
    <w:rsid w:val="00294859"/>
    <w:rsid w:val="002A2C6D"/>
    <w:rsid w:val="002D24FC"/>
    <w:rsid w:val="002E551A"/>
    <w:rsid w:val="00320D24"/>
    <w:rsid w:val="0032286E"/>
    <w:rsid w:val="0032658C"/>
    <w:rsid w:val="00327579"/>
    <w:rsid w:val="00337296"/>
    <w:rsid w:val="00346BAA"/>
    <w:rsid w:val="003536F7"/>
    <w:rsid w:val="00367AD6"/>
    <w:rsid w:val="00385C37"/>
    <w:rsid w:val="00392D84"/>
    <w:rsid w:val="003975E9"/>
    <w:rsid w:val="003B525A"/>
    <w:rsid w:val="003C11E6"/>
    <w:rsid w:val="00407B4F"/>
    <w:rsid w:val="00435579"/>
    <w:rsid w:val="00457867"/>
    <w:rsid w:val="00465B83"/>
    <w:rsid w:val="004739DA"/>
    <w:rsid w:val="004A1F94"/>
    <w:rsid w:val="004A6E58"/>
    <w:rsid w:val="004E60AB"/>
    <w:rsid w:val="0051192C"/>
    <w:rsid w:val="00521BF8"/>
    <w:rsid w:val="00522C9D"/>
    <w:rsid w:val="005378DD"/>
    <w:rsid w:val="00545772"/>
    <w:rsid w:val="00564A62"/>
    <w:rsid w:val="0056653C"/>
    <w:rsid w:val="005704C9"/>
    <w:rsid w:val="00576EF7"/>
    <w:rsid w:val="005915B6"/>
    <w:rsid w:val="005B6ED2"/>
    <w:rsid w:val="00614F9E"/>
    <w:rsid w:val="00632E19"/>
    <w:rsid w:val="00633CCF"/>
    <w:rsid w:val="0067726C"/>
    <w:rsid w:val="00690B5A"/>
    <w:rsid w:val="006A4C7E"/>
    <w:rsid w:val="006B7004"/>
    <w:rsid w:val="006E4DC2"/>
    <w:rsid w:val="006E57A6"/>
    <w:rsid w:val="006F0BEE"/>
    <w:rsid w:val="006F16E9"/>
    <w:rsid w:val="00727CE8"/>
    <w:rsid w:val="007301BF"/>
    <w:rsid w:val="00740F10"/>
    <w:rsid w:val="007501E4"/>
    <w:rsid w:val="00765B0E"/>
    <w:rsid w:val="00770806"/>
    <w:rsid w:val="007710E9"/>
    <w:rsid w:val="007833C6"/>
    <w:rsid w:val="00786C8F"/>
    <w:rsid w:val="007A0326"/>
    <w:rsid w:val="007A0810"/>
    <w:rsid w:val="007B1C2A"/>
    <w:rsid w:val="007C5A42"/>
    <w:rsid w:val="007D5A7D"/>
    <w:rsid w:val="00862FD4"/>
    <w:rsid w:val="00876B0F"/>
    <w:rsid w:val="00893478"/>
    <w:rsid w:val="008E7DD9"/>
    <w:rsid w:val="008F5DDA"/>
    <w:rsid w:val="008F6354"/>
    <w:rsid w:val="009064DF"/>
    <w:rsid w:val="00927683"/>
    <w:rsid w:val="00936965"/>
    <w:rsid w:val="00960589"/>
    <w:rsid w:val="009727AD"/>
    <w:rsid w:val="009B28E9"/>
    <w:rsid w:val="009C5F38"/>
    <w:rsid w:val="009D4DE5"/>
    <w:rsid w:val="009F3E0B"/>
    <w:rsid w:val="009F4591"/>
    <w:rsid w:val="009F5662"/>
    <w:rsid w:val="00A04C4A"/>
    <w:rsid w:val="00A3065E"/>
    <w:rsid w:val="00A42EB6"/>
    <w:rsid w:val="00A73A0C"/>
    <w:rsid w:val="00A84DD6"/>
    <w:rsid w:val="00AA2968"/>
    <w:rsid w:val="00AD745B"/>
    <w:rsid w:val="00B005CE"/>
    <w:rsid w:val="00B046B2"/>
    <w:rsid w:val="00B11C9D"/>
    <w:rsid w:val="00B145C0"/>
    <w:rsid w:val="00B14E65"/>
    <w:rsid w:val="00B47EA5"/>
    <w:rsid w:val="00B5565C"/>
    <w:rsid w:val="00B80D87"/>
    <w:rsid w:val="00BA3640"/>
    <w:rsid w:val="00BC34C2"/>
    <w:rsid w:val="00BE7AC0"/>
    <w:rsid w:val="00C415FD"/>
    <w:rsid w:val="00C61A26"/>
    <w:rsid w:val="00C731F1"/>
    <w:rsid w:val="00C8260D"/>
    <w:rsid w:val="00C954BF"/>
    <w:rsid w:val="00C95947"/>
    <w:rsid w:val="00C964B4"/>
    <w:rsid w:val="00D0782C"/>
    <w:rsid w:val="00D124CE"/>
    <w:rsid w:val="00D2139E"/>
    <w:rsid w:val="00D26731"/>
    <w:rsid w:val="00D3165A"/>
    <w:rsid w:val="00D52E11"/>
    <w:rsid w:val="00D6003A"/>
    <w:rsid w:val="00D617CE"/>
    <w:rsid w:val="00D627DD"/>
    <w:rsid w:val="00D67289"/>
    <w:rsid w:val="00D67717"/>
    <w:rsid w:val="00D72144"/>
    <w:rsid w:val="00D929D2"/>
    <w:rsid w:val="00E157F3"/>
    <w:rsid w:val="00E17A98"/>
    <w:rsid w:val="00E23ECC"/>
    <w:rsid w:val="00E52A8B"/>
    <w:rsid w:val="00E7764F"/>
    <w:rsid w:val="00E94FC9"/>
    <w:rsid w:val="00EA43DD"/>
    <w:rsid w:val="00EB139E"/>
    <w:rsid w:val="00EB67D0"/>
    <w:rsid w:val="00EC25FC"/>
    <w:rsid w:val="00ED7BE3"/>
    <w:rsid w:val="00EE4D94"/>
    <w:rsid w:val="00EF4B22"/>
    <w:rsid w:val="00F10AE0"/>
    <w:rsid w:val="00F5120A"/>
    <w:rsid w:val="00F53FE8"/>
    <w:rsid w:val="00F60D03"/>
    <w:rsid w:val="00F61C6F"/>
    <w:rsid w:val="00F62586"/>
    <w:rsid w:val="00F6408B"/>
    <w:rsid w:val="00F6488F"/>
    <w:rsid w:val="00F70582"/>
    <w:rsid w:val="00F7495F"/>
    <w:rsid w:val="00F8056A"/>
    <w:rsid w:val="00F8174A"/>
    <w:rsid w:val="00F83565"/>
    <w:rsid w:val="00F93441"/>
    <w:rsid w:val="00FA3285"/>
    <w:rsid w:val="00FA3675"/>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udnick.com" TargetMode="External"/><Relationship Id="rId5" Type="http://schemas.openxmlformats.org/officeDocument/2006/relationships/styles" Target="styles.xml"/><Relationship Id="rId10" Type="http://schemas.openxmlformats.org/officeDocument/2006/relationships/hyperlink" Target="http://www.budnick.com" TargetMode="External"/><Relationship Id="rId4" Type="http://schemas.openxmlformats.org/officeDocument/2006/relationships/numbering" Target="numbering.xml"/><Relationship Id="rId9" Type="http://schemas.openxmlformats.org/officeDocument/2006/relationships/hyperlink" Target="http://www.budnick.com/WomanOwnedBusines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a885202-a65f-4e40-ac90-f19674c7668e" xsi:nil="true"/>
    <lcf76f155ced4ddcb4097134ff3c332f xmlns="3625b448-8430-4617-ac8e-e3354dc3833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2016C46156E84DA212309A741B3C14" ma:contentTypeVersion="11" ma:contentTypeDescription="Create a new document." ma:contentTypeScope="" ma:versionID="e14dbe8474167bfef91edbeb66a1e406">
  <xsd:schema xmlns:xsd="http://www.w3.org/2001/XMLSchema" xmlns:xs="http://www.w3.org/2001/XMLSchema" xmlns:p="http://schemas.microsoft.com/office/2006/metadata/properties" xmlns:ns2="3625b448-8430-4617-ac8e-e3354dc38330" xmlns:ns3="da885202-a65f-4e40-ac90-f19674c7668e" targetNamespace="http://schemas.microsoft.com/office/2006/metadata/properties" ma:root="true" ma:fieldsID="5c51b19ba1fb79bc2949f9e504f41ddb" ns2:_="" ns3:_="">
    <xsd:import namespace="3625b448-8430-4617-ac8e-e3354dc38330"/>
    <xsd:import namespace="da885202-a65f-4e40-ac90-f19674c766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25b448-8430-4617-ac8e-e3354dc38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e011c77-c0f9-4f6c-8f88-d056a4ddc62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885202-a65f-4e40-ac90-f19674c7668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89f5a70-8194-4853-9546-0e87d6b07ff0}" ma:internalName="TaxCatchAll" ma:showField="CatchAllData" ma:web="da885202-a65f-4e40-ac90-f19674c766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DB7FDE-7F6A-4538-AE2F-AD4CDD03E415}">
  <ds:schemaRefs>
    <ds:schemaRef ds:uri="http://schemas.microsoft.com/office/2006/metadata/properties"/>
    <ds:schemaRef ds:uri="http://schemas.microsoft.com/office/infopath/2007/PartnerControls"/>
    <ds:schemaRef ds:uri="da885202-a65f-4e40-ac90-f19674c7668e"/>
    <ds:schemaRef ds:uri="3625b448-8430-4617-ac8e-e3354dc38330"/>
  </ds:schemaRefs>
</ds:datastoreItem>
</file>

<file path=customXml/itemProps2.xml><?xml version="1.0" encoding="utf-8"?>
<ds:datastoreItem xmlns:ds="http://schemas.openxmlformats.org/officeDocument/2006/customXml" ds:itemID="{FF1C906E-C1EC-4E76-9142-EBFB8F50A1D2}">
  <ds:schemaRefs>
    <ds:schemaRef ds:uri="http://schemas.microsoft.com/sharepoint/v3/contenttype/forms"/>
  </ds:schemaRefs>
</ds:datastoreItem>
</file>

<file path=customXml/itemProps3.xml><?xml version="1.0" encoding="utf-8"?>
<ds:datastoreItem xmlns:ds="http://schemas.openxmlformats.org/officeDocument/2006/customXml" ds:itemID="{14A884DF-F226-4623-A025-ABDB24C3E5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25b448-8430-4617-ac8e-e3354dc38330"/>
    <ds:schemaRef ds:uri="da885202-a65f-4e40-ac90-f19674c76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960</Words>
  <Characters>5828</Characters>
  <Application>Microsoft Office Word</Application>
  <DocSecurity>0</DocSecurity>
  <Lines>109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6741</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2026-06-12T13:36:00Z</cp:lastPrinted>
  <dcterms:created xsi:type="dcterms:W3CDTF">2026-06-12T13:36:00Z</dcterms:created>
  <dcterms:modified xsi:type="dcterms:W3CDTF">2026-06-12T13:40:00Z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0x010100282016C46156E84DA212309A741B3C14</vt:lpwstr>
  </property>
  <property fmtid="{D5CDD505-2E9C-101B-9397-08002B2CF9AE}" pid="3" name="Order">
    <vt:r8>282800</vt:r8>
  </property>
  <property fmtid="{D5CDD505-2E9C-101B-9397-08002B2CF9AE}" pid="4" name="MediaServiceImageTags">
    <vt:lpwstr/>
  </property>
</Properties>
</file>